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31D3" w14:textId="77777777" w:rsidR="0025455C" w:rsidRDefault="0025455C" w:rsidP="0025455C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840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ALLEGATO “B”</w:t>
      </w:r>
    </w:p>
    <w:p w14:paraId="245D232D" w14:textId="77777777" w:rsidR="0025455C" w:rsidRDefault="0025455C" w:rsidP="0025455C">
      <w:pPr>
        <w:pStyle w:val="sche22"/>
        <w:jc w:val="center"/>
        <w:rPr>
          <w:rFonts w:ascii="Palatino Linotype" w:hAnsi="Palatino Linotype" w:cs="Tahoma"/>
          <w:bCs/>
          <w:lang w:val="it-IT"/>
        </w:rPr>
      </w:pP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</w:p>
    <w:p w14:paraId="2B8B06E0" w14:textId="289E06F1" w:rsidR="004F33B6" w:rsidRPr="003E6E6F" w:rsidRDefault="004F33B6" w:rsidP="003E6E6F">
      <w:pPr>
        <w:pStyle w:val="sche22"/>
        <w:ind w:left="5387" w:hanging="425"/>
        <w:rPr>
          <w:rFonts w:ascii="Palatino Linotype" w:hAnsi="Palatino Linotype" w:cs="Tahoma"/>
          <w:b/>
          <w:bCs/>
          <w:sz w:val="24"/>
          <w:szCs w:val="24"/>
          <w:lang w:val="it-IT"/>
        </w:rPr>
      </w:pPr>
      <w:r w:rsidRPr="003E6E6F">
        <w:rPr>
          <w:rFonts w:ascii="Palatino Linotype" w:hAnsi="Palatino Linotype" w:cs="Tahoma"/>
          <w:b/>
          <w:bCs/>
          <w:sz w:val="24"/>
          <w:szCs w:val="24"/>
          <w:lang w:val="it-IT"/>
        </w:rPr>
        <w:t>Al Comune di Vibo Valentia</w:t>
      </w:r>
    </w:p>
    <w:p w14:paraId="4466B0E1" w14:textId="77777777" w:rsidR="004B0A15" w:rsidRDefault="004B0A15" w:rsidP="004B0A15">
      <w:pPr>
        <w:tabs>
          <w:tab w:val="left" w:pos="284"/>
          <w:tab w:val="left" w:pos="1134"/>
        </w:tabs>
        <w:jc w:val="center"/>
        <w:rPr>
          <w:rFonts w:ascii="DecimaWE Rg" w:hAnsi="DecimaWE Rg"/>
          <w:sz w:val="20"/>
          <w:szCs w:val="20"/>
        </w:rPr>
      </w:pPr>
    </w:p>
    <w:p w14:paraId="43B51CB0" w14:textId="77777777" w:rsidR="003E6E6F" w:rsidRPr="00170884" w:rsidRDefault="003E6E6F" w:rsidP="004B0A15">
      <w:pPr>
        <w:tabs>
          <w:tab w:val="left" w:pos="284"/>
          <w:tab w:val="left" w:pos="1134"/>
        </w:tabs>
        <w:jc w:val="center"/>
        <w:rPr>
          <w:rFonts w:ascii="DecimaWE Rg" w:hAnsi="DecimaWE Rg"/>
          <w:sz w:val="20"/>
          <w:szCs w:val="20"/>
        </w:rPr>
      </w:pPr>
    </w:p>
    <w:p w14:paraId="329C8A32" w14:textId="602CF7BC" w:rsidR="000C386B" w:rsidRPr="0075650D" w:rsidRDefault="00C35B00" w:rsidP="004D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DecimaWE Rg" w:hAnsi="DecimaWE Rg"/>
          <w:b/>
          <w:bCs/>
          <w:color w:val="000000"/>
          <w:sz w:val="22"/>
          <w:szCs w:val="22"/>
        </w:rPr>
      </w:pP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“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DICHIARAZIONE SOG</w:t>
      </w:r>
      <w:r w:rsidR="0075650D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GETTIVA AUTONOMA RESA EX ART.</w:t>
      </w:r>
      <w:r w:rsidR="003E6E6F">
        <w:rPr>
          <w:rFonts w:ascii="DecimaWE Rg" w:hAnsi="DecimaWE Rg"/>
          <w:b/>
          <w:bCs/>
          <w:i/>
          <w:color w:val="000000"/>
          <w:sz w:val="22"/>
          <w:szCs w:val="22"/>
        </w:rPr>
        <w:t>94</w:t>
      </w:r>
      <w:r w:rsidR="0075650D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 xml:space="preserve"> COMMA </w:t>
      </w:r>
      <w:r w:rsidR="003E6E6F">
        <w:rPr>
          <w:rFonts w:ascii="DecimaWE Rg" w:hAnsi="DecimaWE Rg"/>
          <w:b/>
          <w:bCs/>
          <w:i/>
          <w:color w:val="000000"/>
          <w:sz w:val="22"/>
          <w:szCs w:val="22"/>
        </w:rPr>
        <w:t>1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 xml:space="preserve">, AI SENSI DEGLI ARTT.46 E 47 DEL D.P.R. </w:t>
      </w:r>
      <w:r w:rsidR="001A61E8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n.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445/2000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”</w:t>
      </w:r>
    </w:p>
    <w:p w14:paraId="3A6E6D91" w14:textId="324DEB1E" w:rsidR="000C386B" w:rsidRPr="0075650D" w:rsidRDefault="000C386B" w:rsidP="00FB6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both"/>
        <w:rPr>
          <w:rFonts w:ascii="DecimaWE Rg" w:hAnsi="DecimaWE Rg"/>
          <w:b/>
          <w:bCs/>
          <w:color w:val="000000"/>
          <w:sz w:val="22"/>
          <w:szCs w:val="22"/>
        </w:rPr>
      </w:pP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(da rendere solo qualora il sottoscrittore delle dichiarazioni cumulative non si sia assunto la responsabilità di</w:t>
      </w:r>
      <w:r w:rsidR="005D13CA">
        <w:rPr>
          <w:rFonts w:ascii="DecimaWE Rg" w:hAnsi="DecimaWE Rg"/>
          <w:b/>
          <w:bCs/>
          <w:color w:val="000000"/>
          <w:sz w:val="22"/>
          <w:szCs w:val="22"/>
        </w:rPr>
        <w:t xml:space="preserve"> 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dichiarare l’assenza delle cause di esclusione anche per conto degli altri soggetti in carica</w:t>
      </w:r>
      <w:r w:rsidR="005D13CA">
        <w:rPr>
          <w:rFonts w:ascii="DecimaWE Rg" w:hAnsi="DecimaWE Rg"/>
          <w:b/>
          <w:bCs/>
          <w:color w:val="000000"/>
          <w:sz w:val="22"/>
          <w:szCs w:val="22"/>
        </w:rPr>
        <w:t xml:space="preserve"> 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 xml:space="preserve">ai sensi dell’articolo 47, comma 2, del </w:t>
      </w:r>
      <w:r w:rsidR="00C35B00" w:rsidRPr="0075650D">
        <w:rPr>
          <w:rFonts w:ascii="DecimaWE Rg" w:hAnsi="DecimaWE Rg"/>
          <w:b/>
          <w:bCs/>
          <w:color w:val="000000"/>
          <w:sz w:val="22"/>
          <w:szCs w:val="22"/>
        </w:rPr>
        <w:t>D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.P.R. n.445 del 2000)</w:t>
      </w:r>
    </w:p>
    <w:p w14:paraId="396E1F81" w14:textId="77777777" w:rsidR="000C386B" w:rsidRPr="0075650D" w:rsidRDefault="000C386B" w:rsidP="00860911">
      <w:pPr>
        <w:spacing w:after="120"/>
        <w:jc w:val="both"/>
        <w:rPr>
          <w:rFonts w:ascii="DecimaWE Rg" w:hAnsi="DecimaWE Rg"/>
          <w:b/>
          <w:bCs/>
          <w:sz w:val="22"/>
          <w:szCs w:val="22"/>
        </w:rPr>
      </w:pPr>
    </w:p>
    <w:p w14:paraId="50BB6ACF" w14:textId="64186049" w:rsidR="0025455C" w:rsidRPr="00546B8C" w:rsidRDefault="0025455C" w:rsidP="0025455C">
      <w:pPr>
        <w:pStyle w:val="sche3"/>
        <w:ind w:left="851" w:hanging="851"/>
        <w:rPr>
          <w:rFonts w:ascii="Palatino Linotype" w:hAnsi="Palatino Linotype" w:cs="Tahoma"/>
          <w:b/>
          <w:bCs/>
          <w:sz w:val="18"/>
          <w:szCs w:val="18"/>
          <w:lang w:val="it-IT"/>
        </w:rPr>
      </w:pPr>
      <w:r>
        <w:rPr>
          <w:rFonts w:ascii="Palatino Linotype" w:hAnsi="Palatino Linotype" w:cs="Tahoma"/>
          <w:bCs/>
          <w:sz w:val="18"/>
          <w:szCs w:val="18"/>
          <w:lang w:val="it-IT"/>
        </w:rPr>
        <w:t>Oggetto:</w:t>
      </w:r>
      <w:r>
        <w:rPr>
          <w:rFonts w:ascii="Palatino Linotype" w:hAnsi="Palatino Linotype" w:cs="Tahoma"/>
          <w:bCs/>
          <w:sz w:val="18"/>
          <w:szCs w:val="18"/>
          <w:lang w:val="it-IT"/>
        </w:rPr>
        <w:tab/>
      </w: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 xml:space="preserve">ISTANZA DI </w:t>
      </w:r>
      <w:r w:rsidRPr="000F62A0">
        <w:rPr>
          <w:rFonts w:ascii="Palatino Linotype" w:hAnsi="Palatino Linotype" w:cs="Tahoma"/>
          <w:b/>
          <w:bCs/>
          <w:sz w:val="18"/>
          <w:szCs w:val="18"/>
          <w:lang w:val="it-IT"/>
        </w:rPr>
        <w:t xml:space="preserve">AMMISSIONE ALL'ELENCO </w:t>
      </w:r>
      <w:r w:rsidR="00546B8C" w:rsidRPr="000F62A0">
        <w:rPr>
          <w:rFonts w:ascii="Palatino Linotype" w:hAnsi="Palatino Linotype" w:cs="Tahoma"/>
          <w:b/>
          <w:bCs/>
          <w:sz w:val="18"/>
          <w:szCs w:val="18"/>
          <w:lang w:val="it-IT"/>
        </w:rPr>
        <w:t>DI OPERATORI ECONOMICI PER L’AFFIDAMENTO DI LAVORI</w:t>
      </w:r>
      <w:r w:rsidR="005D13CA">
        <w:rPr>
          <w:rFonts w:ascii="Palatino Linotype" w:hAnsi="Palatino Linotype" w:cs="Tahoma"/>
          <w:b/>
          <w:bCs/>
          <w:sz w:val="18"/>
          <w:szCs w:val="18"/>
          <w:lang w:val="it-IT"/>
        </w:rPr>
        <w:t>.</w:t>
      </w:r>
    </w:p>
    <w:p w14:paraId="40FD63F6" w14:textId="77777777" w:rsidR="00952656" w:rsidRPr="00190C46" w:rsidRDefault="00952656" w:rsidP="00952656">
      <w:pPr>
        <w:pStyle w:val="NormaleInterlineato"/>
        <w:ind w:left="851"/>
        <w:jc w:val="both"/>
        <w:rPr>
          <w:sz w:val="20"/>
          <w:szCs w:val="20"/>
        </w:rPr>
      </w:pPr>
    </w:p>
    <w:p w14:paraId="53F0A943" w14:textId="77777777" w:rsidR="00600EB4" w:rsidRDefault="00600EB4" w:rsidP="00600EB4">
      <w:pPr>
        <w:pStyle w:val="NormaleInterlineato"/>
        <w:ind w:left="851" w:hanging="851"/>
        <w:rPr>
          <w:sz w:val="20"/>
          <w:szCs w:val="20"/>
        </w:rPr>
      </w:pPr>
    </w:p>
    <w:p w14:paraId="529A4176" w14:textId="77777777" w:rsidR="000C386B" w:rsidRPr="0025455C" w:rsidRDefault="00AC4FA2" w:rsidP="00456013">
      <w:pPr>
        <w:widowControl w:val="0"/>
        <w:spacing w:after="120"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noProof/>
        </w:rPr>
        <w:pict w14:anchorId="792307FD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alt="" style="position:absolute;left:0;text-align:left;margin-left:0;margin-top:0;width:482.6pt;height:258.6pt;z-index:251657728;visibility:visible;mso-wrap-style:non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 style="mso-fit-shape-to-text:t">
              <w:txbxContent>
                <w:p w14:paraId="34881C77" w14:textId="77777777" w:rsidR="000C386B" w:rsidRPr="0075650D" w:rsidRDefault="000C386B" w:rsidP="00CB41D2">
                  <w:pPr>
                    <w:pStyle w:val="usoboll1"/>
                    <w:spacing w:after="120" w:line="240" w:lineRule="auto"/>
                    <w:rPr>
                      <w:rFonts w:ascii="DecimaWE Rg" w:hAnsi="DecimaWE Rg" w:cs="Arial"/>
                      <w:b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b/>
                      <w:i/>
                      <w:iCs/>
                      <w:sz w:val="20"/>
                      <w:szCs w:val="20"/>
                    </w:rPr>
                    <w:t>ISTRUZIONI PER LA COMPILAZIONE</w:t>
                  </w:r>
                </w:p>
                <w:p w14:paraId="64B8D932" w14:textId="77777777" w:rsidR="000C386B" w:rsidRPr="0075650D" w:rsidRDefault="000C386B" w:rsidP="00CB41D2">
                  <w:pPr>
                    <w:pStyle w:val="usoboll1"/>
                    <w:numPr>
                      <w:ilvl w:val="0"/>
                      <w:numId w:val="6"/>
                    </w:numPr>
                    <w:spacing w:after="120" w:line="240" w:lineRule="auto"/>
                    <w:rPr>
                      <w:rFonts w:ascii="DecimaWE Rg" w:hAnsi="DecimaWE Rg" w:cs="Arial"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la presente dichiarazione, una per ciascun interessato, deve essere resa</w:t>
                  </w:r>
                  <w:r w:rsidRPr="0075650D">
                    <w:rPr>
                      <w:rFonts w:ascii="DecimaWE Rg" w:hAnsi="DecimaWE Rg" w:cs="Arial"/>
                      <w:sz w:val="20"/>
                      <w:szCs w:val="20"/>
                    </w:rPr>
                    <w:t>:</w:t>
                  </w:r>
                </w:p>
                <w:p w14:paraId="22713672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per le ditte individuali: dal 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titolare, dai direttori tecnici;</w:t>
                  </w:r>
                </w:p>
                <w:p w14:paraId="6C4280BD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in nome collettivo: da tutt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i i soci, dai direttori tecnici;</w:t>
                  </w:r>
                </w:p>
                <w:p w14:paraId="4E51BDE2" w14:textId="77777777" w:rsidR="006E4B29" w:rsidRDefault="000C386B" w:rsidP="006E4B29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in accomandita semplice: dai soci accom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andatari, dai direttori tecnici;</w:t>
                  </w:r>
                </w:p>
                <w:p w14:paraId="30EE5E3F" w14:textId="77777777" w:rsidR="00747D5C" w:rsidRPr="000F62A0" w:rsidRDefault="00747D5C" w:rsidP="006E4B29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</w:t>
                  </w:r>
                  <w:r w:rsidR="00722A48"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r gli altri tipi di società: </w:t>
                  </w:r>
                  <w:r w:rsidR="006E4B29"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membri del consiglio di amministrazione cui sia stata conferita la legale rappresentanza, ivi compresi gli institori e i procuratori generali, dei membri degli organi con poteri di direzione o di vigilanza o soggetti muniti di poteri di rappresentanza, di direzione </w:t>
                  </w:r>
                  <w:r w:rsidR="006E4B29"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o di controllo, direttore tecnico o socio unico persona fisica, ovvero socio di maggioranza in caso di società </w:t>
                  </w:r>
                  <w:r w:rsidR="00140BA4"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con un numero di soci pari o inferiore a quattro</w:t>
                  </w:r>
                  <w:r w:rsidR="006E4B29"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, se si tratta di altro tipo di società o consorzio</w:t>
                  </w:r>
                </w:p>
                <w:p w14:paraId="43A253E1" w14:textId="77777777" w:rsidR="000C386B" w:rsidRPr="000F62A0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0F62A0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i liberi professionisti individuali: dai liberi professionisti;</w:t>
                  </w:r>
                </w:p>
                <w:p w14:paraId="4578B308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per gli studi associati: dai singoli </w:t>
                  </w:r>
                  <w:r w:rsidR="004634FF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liberi pr</w:t>
                  </w:r>
                  <w:r w:rsidR="0026055C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ofessionisti associati </w:t>
                  </w:r>
                </w:p>
                <w:p w14:paraId="42792102" w14:textId="77777777" w:rsidR="000C386B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di professionisti/ingegneria: dai soci professionisti muniti di rappresentanza/ dagli amministratori con potere di rappresentanza non professionisti;</w:t>
                  </w:r>
                </w:p>
                <w:p w14:paraId="3BF4212B" w14:textId="77777777" w:rsidR="006E4B29" w:rsidRPr="0075650D" w:rsidRDefault="006E4B29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ciascuno dei soggetti cessati dalla carica nell'anno antecedente la data di pubblicazione dell'avviso</w:t>
                  </w:r>
                </w:p>
                <w:p w14:paraId="1FA9477D" w14:textId="77777777" w:rsidR="000C386B" w:rsidRPr="00CB41D2" w:rsidRDefault="000C386B" w:rsidP="00D53066">
                  <w:pPr>
                    <w:widowControl w:val="0"/>
                    <w:spacing w:after="120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0C386B" w:rsidRPr="0025455C">
        <w:rPr>
          <w:rFonts w:ascii="Palatino Linotype" w:hAnsi="Palatino Linotype"/>
          <w:sz w:val="18"/>
          <w:szCs w:val="18"/>
        </w:rPr>
        <w:t>Il/La sottoscritto/a ______________, nato/a a _________ (____) il ________________, C</w:t>
      </w:r>
      <w:r w:rsidR="00477708" w:rsidRPr="0025455C">
        <w:rPr>
          <w:rFonts w:ascii="Palatino Linotype" w:hAnsi="Palatino Linotype"/>
          <w:sz w:val="18"/>
          <w:szCs w:val="18"/>
        </w:rPr>
        <w:t>.</w:t>
      </w:r>
      <w:r w:rsidR="000C386B" w:rsidRPr="0025455C">
        <w:rPr>
          <w:rFonts w:ascii="Palatino Linotype" w:hAnsi="Palatino Linotype"/>
          <w:sz w:val="18"/>
          <w:szCs w:val="18"/>
        </w:rPr>
        <w:t>F</w:t>
      </w:r>
      <w:r w:rsidR="00477708" w:rsidRPr="0025455C">
        <w:rPr>
          <w:rFonts w:ascii="Palatino Linotype" w:hAnsi="Palatino Linotype"/>
          <w:sz w:val="18"/>
          <w:szCs w:val="18"/>
        </w:rPr>
        <w:t>.</w:t>
      </w:r>
      <w:r w:rsidR="000C386B" w:rsidRPr="0025455C">
        <w:rPr>
          <w:rFonts w:ascii="Palatino Linotype" w:hAnsi="Palatino Linotype"/>
          <w:sz w:val="18"/>
          <w:szCs w:val="18"/>
        </w:rPr>
        <w:t xml:space="preserve"> ____________________, residente a ___________________ (_____) in via ______________________ n. _________, </w:t>
      </w:r>
    </w:p>
    <w:p w14:paraId="02CE28B5" w14:textId="77777777" w:rsidR="000C386B" w:rsidRPr="0025455C" w:rsidRDefault="000C386B" w:rsidP="00952656">
      <w:pPr>
        <w:pStyle w:val="Puntoelenco"/>
        <w:numPr>
          <w:ilvl w:val="0"/>
          <w:numId w:val="0"/>
        </w:numPr>
        <w:spacing w:after="120" w:line="360" w:lineRule="auto"/>
        <w:jc w:val="both"/>
        <w:rPr>
          <w:rFonts w:ascii="Palatino Linotype" w:hAnsi="Palatino Linotype"/>
          <w:b/>
          <w:bCs/>
          <w:sz w:val="18"/>
          <w:szCs w:val="18"/>
          <w:lang w:val="it-IT"/>
        </w:rPr>
      </w:pPr>
      <w:r w:rsidRPr="0025455C">
        <w:rPr>
          <w:rFonts w:ascii="Palatino Linotype" w:hAnsi="Palatino Linotype"/>
          <w:sz w:val="18"/>
          <w:szCs w:val="18"/>
          <w:lang w:val="it-IT"/>
        </w:rPr>
        <w:t xml:space="preserve">in qualità di __________________________ della _________________, con sede in ____________, via ___________, codice fiscale ____________ e P. IVA ____________, </w:t>
      </w:r>
    </w:p>
    <w:p w14:paraId="39FC5D41" w14:textId="77777777" w:rsidR="000C386B" w:rsidRPr="0025455C" w:rsidRDefault="000C386B" w:rsidP="00952656">
      <w:pPr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ai sensi e per gli effetti dell’art.76 del D.P.R. n.445/2000, consapevole della responsabilità e delle conseguenze civili e penali previste in caso di rilascio di dichiarazioni mendaci e/o formazione di atti falsi e/o uso degli stessi,</w:t>
      </w:r>
    </w:p>
    <w:p w14:paraId="2192549E" w14:textId="77777777" w:rsidR="000C386B" w:rsidRPr="0025455C" w:rsidRDefault="000C386B" w:rsidP="00952656">
      <w:pPr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consapevole, altresì, che qualora emerga la non veridicità del contenuto della presente dichiarazione questa Impresa decadrà dai benefici per i quali la stessa è rilasciata,</w:t>
      </w:r>
    </w:p>
    <w:p w14:paraId="05C4FF41" w14:textId="77777777" w:rsidR="008F1DF4" w:rsidRPr="0025455C" w:rsidRDefault="008F1DF4" w:rsidP="008F1DF4">
      <w:pPr>
        <w:pStyle w:val="Titolo4"/>
        <w:rPr>
          <w:rFonts w:ascii="Palatino Linotype" w:hAnsi="Palatino Linotype"/>
          <w:sz w:val="18"/>
          <w:szCs w:val="18"/>
        </w:rPr>
      </w:pPr>
    </w:p>
    <w:p w14:paraId="71810985" w14:textId="77777777" w:rsidR="000C386B" w:rsidRPr="0025455C" w:rsidRDefault="000C386B" w:rsidP="008F1DF4">
      <w:pPr>
        <w:pStyle w:val="Titolo4"/>
        <w:spacing w:line="360" w:lineRule="auto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DICHIARA</w:t>
      </w:r>
    </w:p>
    <w:p w14:paraId="7E573A42" w14:textId="77777777" w:rsidR="000C386B" w:rsidRPr="0025455C" w:rsidRDefault="00456013" w:rsidP="008F1DF4">
      <w:pPr>
        <w:spacing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sotto la propria responsabilità</w:t>
      </w:r>
      <w:r w:rsidR="000C386B" w:rsidRPr="0025455C">
        <w:rPr>
          <w:rFonts w:ascii="Palatino Linotype" w:hAnsi="Palatino Linotype"/>
          <w:sz w:val="18"/>
          <w:szCs w:val="18"/>
        </w:rPr>
        <w:t xml:space="preserve">: </w:t>
      </w:r>
    </w:p>
    <w:p w14:paraId="7362FB6C" w14:textId="68E03B59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Cs/>
          <w:sz w:val="18"/>
          <w:szCs w:val="18"/>
        </w:rPr>
        <w:t>che</w:t>
      </w:r>
      <w:r w:rsidR="003A579C">
        <w:rPr>
          <w:rFonts w:ascii="Palatino Linotype" w:hAnsi="Palatino Linotype"/>
          <w:bCs/>
          <w:sz w:val="18"/>
          <w:szCs w:val="18"/>
        </w:rPr>
        <w:t xml:space="preserve">, </w:t>
      </w:r>
      <w:r w:rsidRPr="0025455C">
        <w:rPr>
          <w:rFonts w:ascii="Palatino Linotype" w:hAnsi="Palatino Linotype"/>
          <w:sz w:val="18"/>
          <w:szCs w:val="18"/>
        </w:rPr>
        <w:t>ai se</w:t>
      </w:r>
      <w:r w:rsidR="00747D5C" w:rsidRPr="0025455C">
        <w:rPr>
          <w:rFonts w:ascii="Palatino Linotype" w:hAnsi="Palatino Linotype"/>
          <w:sz w:val="18"/>
          <w:szCs w:val="18"/>
        </w:rPr>
        <w:t>nsi dell’art.</w:t>
      </w:r>
      <w:r w:rsidR="004829BA">
        <w:rPr>
          <w:rFonts w:ascii="Palatino Linotype" w:hAnsi="Palatino Linotype"/>
          <w:sz w:val="18"/>
          <w:szCs w:val="18"/>
        </w:rPr>
        <w:t>94</w:t>
      </w:r>
      <w:r w:rsidR="00747D5C" w:rsidRPr="0025455C">
        <w:rPr>
          <w:rFonts w:ascii="Palatino Linotype" w:hAnsi="Palatino Linotype"/>
          <w:sz w:val="18"/>
          <w:szCs w:val="18"/>
        </w:rPr>
        <w:t xml:space="preserve"> del D.Lgs. n. </w:t>
      </w:r>
      <w:r w:rsidR="004829BA">
        <w:rPr>
          <w:rFonts w:ascii="Palatino Linotype" w:hAnsi="Palatino Linotype"/>
          <w:sz w:val="18"/>
          <w:szCs w:val="18"/>
        </w:rPr>
        <w:t>36</w:t>
      </w:r>
      <w:r w:rsidR="00747D5C" w:rsidRPr="0025455C">
        <w:rPr>
          <w:rFonts w:ascii="Palatino Linotype" w:hAnsi="Palatino Linotype"/>
          <w:sz w:val="18"/>
          <w:szCs w:val="18"/>
        </w:rPr>
        <w:t>/20</w:t>
      </w:r>
      <w:r w:rsidR="004829BA">
        <w:rPr>
          <w:rFonts w:ascii="Palatino Linotype" w:hAnsi="Palatino Linotype"/>
          <w:sz w:val="18"/>
          <w:szCs w:val="18"/>
        </w:rPr>
        <w:t>23</w:t>
      </w:r>
      <w:r w:rsidR="00AC4FA2">
        <w:rPr>
          <w:rFonts w:ascii="Palatino Linotype" w:hAnsi="Palatino Linotype"/>
          <w:sz w:val="18"/>
          <w:szCs w:val="18"/>
        </w:rPr>
        <w:t xml:space="preserve"> </w:t>
      </w:r>
      <w:r w:rsidRPr="0025455C">
        <w:rPr>
          <w:rFonts w:ascii="Palatino Linotype" w:hAnsi="Palatino Linotype"/>
          <w:sz w:val="18"/>
          <w:szCs w:val="18"/>
        </w:rPr>
        <w:t>s.m.i.,</w:t>
      </w:r>
      <w:r w:rsidR="00AC4FA2">
        <w:rPr>
          <w:rFonts w:ascii="Palatino Linotype" w:hAnsi="Palatino Linotype"/>
          <w:sz w:val="18"/>
          <w:szCs w:val="18"/>
        </w:rPr>
        <w:t xml:space="preserve"> </w:t>
      </w:r>
      <w:r w:rsidRPr="0025455C">
        <w:rPr>
          <w:rFonts w:ascii="Palatino Linotype" w:hAnsi="Palatino Linotype"/>
          <w:sz w:val="18"/>
          <w:szCs w:val="18"/>
        </w:rPr>
        <w:t>alla data di scadenza del termine di partecipazione non versa in alcuna delle cause di esclusione dalla partecipazione alle gare pubbliche d’appalto e di stipula dei relativi contratti e, in particolare:</w:t>
      </w:r>
    </w:p>
    <w:p w14:paraId="37544B68" w14:textId="77777777" w:rsidR="0075650D" w:rsidRPr="0025455C" w:rsidRDefault="0075650D" w:rsidP="0075650D">
      <w:pPr>
        <w:autoSpaceDE w:val="0"/>
        <w:autoSpaceDN w:val="0"/>
        <w:adjustRightInd w:val="0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bCs/>
          <w:sz w:val="18"/>
          <w:szCs w:val="18"/>
        </w:rPr>
        <w:lastRenderedPageBreak/>
        <w:t xml:space="preserve">a) </w:t>
      </w:r>
      <w:r w:rsidRPr="0025455C">
        <w:rPr>
          <w:rFonts w:ascii="Palatino Linotype" w:hAnsi="Palatino Linotype"/>
          <w:sz w:val="18"/>
          <w:szCs w:val="18"/>
        </w:rPr>
        <w:t xml:space="preserve">che </w:t>
      </w:r>
      <w:r w:rsidRPr="0025455C">
        <w:rPr>
          <w:rFonts w:ascii="Palatino Linotype" w:hAnsi="Palatino Linotype"/>
          <w:b/>
          <w:sz w:val="18"/>
          <w:szCs w:val="18"/>
        </w:rPr>
        <w:t>nei propri confronti</w:t>
      </w:r>
    </w:p>
    <w:p w14:paraId="37DDA149" w14:textId="3828C08A" w:rsidR="0075650D" w:rsidRPr="0025455C" w:rsidRDefault="0075650D" w:rsidP="003E6E6F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="003E6E6F">
        <w:rPr>
          <w:rFonts w:ascii="Palatino Linotype" w:eastAsia="TimesNewRoman,Bold" w:hAnsi="Palatino Linotype"/>
          <w:b/>
          <w:bCs/>
          <w:sz w:val="18"/>
          <w:szCs w:val="18"/>
        </w:rPr>
        <w:t xml:space="preserve"> </w:t>
      </w:r>
      <w:r w:rsidRPr="0025455C">
        <w:rPr>
          <w:rFonts w:ascii="Palatino Linotype" w:hAnsi="Palatino Linotype"/>
          <w:sz w:val="18"/>
          <w:szCs w:val="18"/>
        </w:rPr>
        <w:t xml:space="preserve"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</w:t>
      </w:r>
      <w:r w:rsidR="005D13CA">
        <w:rPr>
          <w:rFonts w:ascii="Palatino Linotype" w:hAnsi="Palatino Linotype"/>
          <w:sz w:val="18"/>
          <w:szCs w:val="18"/>
        </w:rPr>
        <w:t>94</w:t>
      </w:r>
      <w:r w:rsidRPr="0025455C">
        <w:rPr>
          <w:rFonts w:ascii="Palatino Linotype" w:hAnsi="Palatino Linotype"/>
          <w:sz w:val="18"/>
          <w:szCs w:val="18"/>
        </w:rPr>
        <w:t xml:space="preserve"> comma 1</w:t>
      </w:r>
    </w:p>
    <w:p w14:paraId="4C813274" w14:textId="77777777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oppure</w:t>
      </w:r>
    </w:p>
    <w:p w14:paraId="13796A2E" w14:textId="6A193F8C" w:rsidR="0075650D" w:rsidRPr="0025455C" w:rsidRDefault="0075650D" w:rsidP="003E6E6F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Pr="0025455C">
        <w:rPr>
          <w:rFonts w:ascii="Palatino Linotype" w:hAnsi="Palatino Linotype"/>
          <w:sz w:val="18"/>
          <w:szCs w:val="18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</w:t>
      </w:r>
      <w:r w:rsidR="005D13CA">
        <w:rPr>
          <w:rFonts w:ascii="Palatino Linotype" w:hAnsi="Palatino Linotype"/>
          <w:sz w:val="18"/>
          <w:szCs w:val="18"/>
        </w:rPr>
        <w:t>94</w:t>
      </w:r>
      <w:r w:rsidRPr="0025455C">
        <w:rPr>
          <w:rFonts w:ascii="Palatino Linotype" w:hAnsi="Palatino Linotype"/>
          <w:sz w:val="18"/>
          <w:szCs w:val="18"/>
        </w:rPr>
        <w:t xml:space="preserve"> comma 1 ma il reato è stato depenalizzato ovvero è intervenuta la riabilitazione ovvero è stato dichiarato estinto dopo la condanna o la stessa è stata revocata; </w:t>
      </w:r>
    </w:p>
    <w:p w14:paraId="33EB189D" w14:textId="5FDA9487" w:rsidR="0075650D" w:rsidRPr="0025455C" w:rsidRDefault="0075650D" w:rsidP="003E6E6F">
      <w:pPr>
        <w:autoSpaceDE w:val="0"/>
        <w:autoSpaceDN w:val="0"/>
        <w:adjustRightInd w:val="0"/>
        <w:ind w:left="142" w:hanging="142"/>
        <w:jc w:val="both"/>
        <w:rPr>
          <w:rFonts w:ascii="Palatino Linotype" w:eastAsia="TimesNewRoman,Bold" w:hAnsi="Palatino Linotype"/>
          <w:bCs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Pr="0025455C">
        <w:rPr>
          <w:rFonts w:ascii="Palatino Linotype" w:hAnsi="Palatino Linotype"/>
          <w:sz w:val="18"/>
          <w:szCs w:val="18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</w:t>
      </w:r>
      <w:r w:rsidR="005D13CA">
        <w:rPr>
          <w:rFonts w:ascii="Palatino Linotype" w:hAnsi="Palatino Linotype"/>
          <w:sz w:val="18"/>
          <w:szCs w:val="18"/>
        </w:rPr>
        <w:t>94</w:t>
      </w:r>
      <w:r w:rsidRPr="0025455C">
        <w:rPr>
          <w:rFonts w:ascii="Palatino Linotype" w:hAnsi="Palatino Linotype"/>
          <w:sz w:val="18"/>
          <w:szCs w:val="18"/>
        </w:rPr>
        <w:t xml:space="preserve"> comma 1 ma </w:t>
      </w:r>
      <w:r w:rsidRPr="0025455C">
        <w:rPr>
          <w:rFonts w:ascii="Palatino Linotype" w:eastAsia="TimesNewRoman,Bold" w:hAnsi="Palatino Linotype"/>
          <w:bCs/>
          <w:sz w:val="18"/>
          <w:szCs w:val="18"/>
        </w:rPr>
        <w:t>la sentenza definitiva ha imposto una pena detentiva non superiore a 18 mesi ovvero ha riconosciuto l’attenuante della collaborazione come definita per la singola fattispecie di reato</w:t>
      </w:r>
      <w:r w:rsidRPr="0025455C">
        <w:rPr>
          <w:rStyle w:val="Rimandonotaapidipagina"/>
          <w:rFonts w:ascii="Palatino Linotype" w:eastAsia="TimesNewRoman,Bold" w:hAnsi="Palatino Linotype"/>
          <w:bCs/>
          <w:sz w:val="18"/>
          <w:szCs w:val="18"/>
        </w:rPr>
        <w:footnoteReference w:id="1"/>
      </w:r>
      <w:r w:rsidR="00F90AE4" w:rsidRPr="0025455C">
        <w:rPr>
          <w:rFonts w:ascii="Palatino Linotype" w:eastAsia="TimesNewRoman,Bold" w:hAnsi="Palatino Linotype"/>
          <w:bCs/>
          <w:sz w:val="18"/>
          <w:szCs w:val="18"/>
        </w:rPr>
        <w:t xml:space="preserve"> ;</w:t>
      </w:r>
    </w:p>
    <w:p w14:paraId="5D1C17D3" w14:textId="77777777" w:rsidR="00F90AE4" w:rsidRPr="0025455C" w:rsidRDefault="00F90AE4" w:rsidP="00F90AE4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/>
          <w:bCs/>
          <w:sz w:val="18"/>
          <w:szCs w:val="18"/>
        </w:rPr>
        <w:t xml:space="preserve">b) </w:t>
      </w:r>
      <w:r w:rsidR="00A72751" w:rsidRPr="0025455C">
        <w:rPr>
          <w:rFonts w:ascii="Palatino Linotype" w:hAnsi="Palatino Linotype"/>
          <w:sz w:val="18"/>
          <w:szCs w:val="18"/>
        </w:rPr>
        <w:t xml:space="preserve">non </w:t>
      </w:r>
      <w:r w:rsidR="00503EE2" w:rsidRPr="0025455C">
        <w:rPr>
          <w:rFonts w:ascii="Palatino Linotype" w:hAnsi="Palatino Linotype"/>
          <w:sz w:val="18"/>
          <w:szCs w:val="18"/>
        </w:rPr>
        <w:t>ricorre</w:t>
      </w:r>
      <w:r w:rsidR="00A72751" w:rsidRPr="0025455C">
        <w:rPr>
          <w:rFonts w:ascii="Palatino Linotype" w:hAnsi="Palatino Linotype"/>
          <w:sz w:val="18"/>
          <w:szCs w:val="18"/>
        </w:rPr>
        <w:t xml:space="preserve"> alcuna delle cause di decadenza, di sospensione o di divieto previste dall’art.67 del d.lgs 159/2011 o di un tentativo di infiltrazione mafiosa di cui all’art. 84 comma 4 del medesimo decreto</w:t>
      </w:r>
      <w:r w:rsidRPr="0025455C">
        <w:rPr>
          <w:rFonts w:ascii="Palatino Linotype" w:hAnsi="Palatino Linotype"/>
          <w:sz w:val="18"/>
          <w:szCs w:val="18"/>
        </w:rPr>
        <w:t>;</w:t>
      </w:r>
    </w:p>
    <w:p w14:paraId="0608861D" w14:textId="77777777" w:rsidR="003E6E6F" w:rsidRDefault="00F90AE4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c)</w:t>
      </w:r>
    </w:p>
    <w:p w14:paraId="19CADCDC" w14:textId="7D51B905" w:rsidR="00382F7F" w:rsidRPr="0025455C" w:rsidRDefault="00382F7F" w:rsidP="003E6E6F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□ di non essere stato vittima dei reati previsti e puniti dagli articoli 317 e 629 del c.p. aggravati ai sensi dell’art. 7 del decreto-legge 13 maggio 1991</w:t>
      </w:r>
      <w:bookmarkStart w:id="0" w:name="_GoBack"/>
      <w:bookmarkEnd w:id="0"/>
      <w:r w:rsidRPr="0025455C">
        <w:rPr>
          <w:rFonts w:ascii="Palatino Linotype" w:hAnsi="Palatino Linotype"/>
          <w:sz w:val="18"/>
          <w:szCs w:val="18"/>
        </w:rPr>
        <w:t xml:space="preserve"> n.152, convertito con modificazioni, dalla legge 12 luglio 1991 n.203;</w:t>
      </w:r>
    </w:p>
    <w:p w14:paraId="1687AA48" w14:textId="77777777" w:rsidR="00382F7F" w:rsidRPr="0025455C" w:rsidRDefault="00382F7F" w:rsidP="00382F7F">
      <w:pPr>
        <w:autoSpaceDE w:val="0"/>
        <w:autoSpaceDN w:val="0"/>
        <w:adjustRightInd w:val="0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oppure</w:t>
      </w:r>
    </w:p>
    <w:p w14:paraId="6D9C5522" w14:textId="4F2B0DCD" w:rsidR="00382F7F" w:rsidRPr="0025455C" w:rsidRDefault="00382F7F" w:rsidP="003E6E6F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□ di essere stato vittima dei reati previsti e puniti dagli articoli 317 e 629 del c.p. aggravati ai sensi dell’art. 7 del decreto-legge 13 maggio 1991 n.152, convertito con modificazioni, dalla legge 12 luglio 1991 n.203 e aver denunciato i fatti all’autorità giudiziaria;</w:t>
      </w:r>
    </w:p>
    <w:p w14:paraId="217AF669" w14:textId="41BD5700" w:rsidR="00382F7F" w:rsidRDefault="00382F7F" w:rsidP="003E6E6F">
      <w:pPr>
        <w:autoSpaceDE w:val="0"/>
        <w:autoSpaceDN w:val="0"/>
        <w:adjustRightInd w:val="0"/>
        <w:ind w:left="142" w:hanging="142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□ di essere stato vittima dei reati previsti e puniti dagli articoli 317 e 629 del c.p. aggravati ai sensi dell’art. 7 del decreto-legge 13 maggio 1991 n.152, convertito con modificazioni, dalla legge 12 luglio 1991 n.203 e non aver denunciato i fatti all’autorità giudiziaria ma che ricorrono i casi previsti dall’art. 4, primo comma, del</w:t>
      </w:r>
      <w:r w:rsidR="00C42142">
        <w:rPr>
          <w:rFonts w:ascii="Palatino Linotype" w:hAnsi="Palatino Linotype"/>
          <w:sz w:val="18"/>
          <w:szCs w:val="18"/>
        </w:rPr>
        <w:t>la legge 24 novembre 1981 n.689;</w:t>
      </w:r>
    </w:p>
    <w:p w14:paraId="054BD3C5" w14:textId="77777777" w:rsidR="00C42142" w:rsidRPr="00C42142" w:rsidRDefault="00C42142" w:rsidP="00C42142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18"/>
          <w:szCs w:val="18"/>
        </w:rPr>
      </w:pPr>
      <w:r w:rsidRPr="00C42142">
        <w:rPr>
          <w:rFonts w:ascii="Palatino Linotype" w:hAnsi="Palatino Linotype"/>
          <w:b/>
          <w:bCs/>
          <w:sz w:val="18"/>
          <w:szCs w:val="18"/>
        </w:rPr>
        <w:t>d)</w:t>
      </w:r>
      <w:r w:rsidRPr="00C42142">
        <w:rPr>
          <w:rFonts w:ascii="Palatino Linotype" w:hAnsi="Palatino Linotype"/>
          <w:bCs/>
          <w:sz w:val="18"/>
          <w:szCs w:val="18"/>
        </w:rPr>
        <w:t>di non essersi reso colpevole di gravi illeciti professionali, tali da rendere dubbia la propria integrità o affidabilità</w:t>
      </w:r>
      <w:r>
        <w:rPr>
          <w:rFonts w:ascii="Palatino Linotype" w:hAnsi="Palatino Linotype"/>
          <w:bCs/>
          <w:sz w:val="18"/>
          <w:szCs w:val="18"/>
        </w:rPr>
        <w:t>.</w:t>
      </w:r>
    </w:p>
    <w:p w14:paraId="4907D3D4" w14:textId="77777777" w:rsidR="00382F7F" w:rsidRPr="0025455C" w:rsidRDefault="00382F7F" w:rsidP="00382F7F">
      <w:pPr>
        <w:autoSpaceDE w:val="0"/>
        <w:ind w:firstLine="1"/>
        <w:jc w:val="both"/>
        <w:rPr>
          <w:rFonts w:ascii="Palatino Linotype" w:hAnsi="Palatino Linotype"/>
          <w:sz w:val="18"/>
          <w:szCs w:val="18"/>
        </w:rPr>
      </w:pPr>
    </w:p>
    <w:p w14:paraId="4C564CBF" w14:textId="77777777" w:rsidR="000C386B" w:rsidRPr="0025455C" w:rsidRDefault="000C386B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Il/La sottoscritto/a ______________, nella sua qualità, dichiara altresì:</w:t>
      </w:r>
    </w:p>
    <w:p w14:paraId="25CB2856" w14:textId="77777777" w:rsidR="000C386B" w:rsidRPr="0025455C" w:rsidRDefault="000C386B" w:rsidP="00382F7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di essere informato, ai sensi e per gli effetti dell’art.13 del D.Lgs. n.196/2003, che i dati personali raccolti saranno trattati, anche con strumenti informatici, esclusivamente ai fini ed in relazione alla procedura in oggetto; </w:t>
      </w:r>
    </w:p>
    <w:p w14:paraId="7DD722C3" w14:textId="77777777" w:rsidR="000C386B" w:rsidRPr="0025455C" w:rsidRDefault="000C386B" w:rsidP="00382F7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di essere consapevole che, qualora fosse accertata la non veridicità del contenuto della presente dichiarazione, il menzionato Contratto potrà essere risolto di diritto </w:t>
      </w:r>
      <w:r w:rsidR="0061548E" w:rsidRPr="0025455C">
        <w:rPr>
          <w:rFonts w:ascii="Palatino Linotype" w:hAnsi="Palatino Linotype"/>
          <w:sz w:val="18"/>
          <w:szCs w:val="18"/>
        </w:rPr>
        <w:t xml:space="preserve">dall’Ente </w:t>
      </w:r>
      <w:r w:rsidRPr="0025455C">
        <w:rPr>
          <w:rFonts w:ascii="Palatino Linotype" w:hAnsi="Palatino Linotype"/>
          <w:sz w:val="18"/>
          <w:szCs w:val="18"/>
        </w:rPr>
        <w:t>Appaltante ai sensi dell’art.</w:t>
      </w:r>
      <w:r w:rsidR="00477708" w:rsidRPr="0025455C">
        <w:rPr>
          <w:rFonts w:ascii="Palatino Linotype" w:hAnsi="Palatino Linotype"/>
          <w:sz w:val="18"/>
          <w:szCs w:val="18"/>
        </w:rPr>
        <w:t>1456 cod. civ.</w:t>
      </w:r>
    </w:p>
    <w:p w14:paraId="415D8388" w14:textId="77777777" w:rsidR="000C386B" w:rsidRPr="0025455C" w:rsidRDefault="000C386B" w:rsidP="00B324BC">
      <w:pPr>
        <w:spacing w:after="120"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Luogo, data</w:t>
      </w:r>
    </w:p>
    <w:p w14:paraId="3B8BD970" w14:textId="77777777" w:rsidR="000C386B" w:rsidRPr="0025455C" w:rsidRDefault="000C386B" w:rsidP="00B324BC">
      <w:pPr>
        <w:spacing w:after="120"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_________________</w:t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  <w:t xml:space="preserve"> IL DICHIARANTE </w:t>
      </w:r>
    </w:p>
    <w:p w14:paraId="7F218024" w14:textId="77777777" w:rsidR="00456013" w:rsidRPr="0025455C" w:rsidRDefault="000C386B" w:rsidP="00952656">
      <w:pPr>
        <w:spacing w:after="120" w:line="360" w:lineRule="auto"/>
        <w:ind w:left="1418" w:hanging="1418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  <w:t>_________________</w:t>
      </w:r>
    </w:p>
    <w:p w14:paraId="433DD8D8" w14:textId="77777777" w:rsidR="00382F7F" w:rsidRPr="0025455C" w:rsidRDefault="00382F7F" w:rsidP="00382F7F">
      <w:pPr>
        <w:rPr>
          <w:rFonts w:ascii="Palatino Linotype" w:hAnsi="Palatino Linotype"/>
          <w:b/>
          <w:sz w:val="18"/>
          <w:szCs w:val="18"/>
          <w:u w:val="single"/>
        </w:rPr>
      </w:pPr>
      <w:r w:rsidRPr="0025455C">
        <w:rPr>
          <w:rFonts w:ascii="Palatino Linotype" w:hAnsi="Palatino Linotype"/>
          <w:b/>
          <w:sz w:val="18"/>
          <w:szCs w:val="18"/>
          <w:u w:val="single"/>
        </w:rPr>
        <w:t>NOTA BENE</w:t>
      </w:r>
    </w:p>
    <w:p w14:paraId="36B4A25F" w14:textId="77777777" w:rsidR="002012B3" w:rsidRPr="00140BA4" w:rsidRDefault="00382F7F" w:rsidP="002012B3">
      <w:pPr>
        <w:tabs>
          <w:tab w:val="left" w:pos="1843"/>
          <w:tab w:val="left" w:pos="6237"/>
          <w:tab w:val="left" w:pos="7797"/>
        </w:tabs>
        <w:jc w:val="both"/>
        <w:rPr>
          <w:rFonts w:ascii="Palatino Linotype" w:hAnsi="Palatino Linotype"/>
          <w:b/>
          <w:strike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 xml:space="preserve">La presente dichiarazione deve essere </w:t>
      </w:r>
      <w:r w:rsidR="002012B3">
        <w:rPr>
          <w:rFonts w:ascii="Palatino Linotype" w:hAnsi="Palatino Linotype"/>
          <w:b/>
          <w:sz w:val="18"/>
          <w:szCs w:val="18"/>
        </w:rPr>
        <w:t xml:space="preserve">sottoscritta digitalmente </w:t>
      </w:r>
    </w:p>
    <w:p w14:paraId="4AC5F06D" w14:textId="77777777" w:rsidR="00F90AE4" w:rsidRPr="002012B3" w:rsidRDefault="00F90AE4" w:rsidP="00456013">
      <w:pPr>
        <w:pStyle w:val="Corpodeltesto1"/>
        <w:widowControl w:val="0"/>
        <w:spacing w:before="120" w:after="0"/>
        <w:jc w:val="both"/>
        <w:rPr>
          <w:rFonts w:ascii="Palatino Linotype" w:hAnsi="Palatino Linotype"/>
          <w:b/>
          <w:sz w:val="18"/>
          <w:szCs w:val="18"/>
        </w:rPr>
      </w:pPr>
    </w:p>
    <w:sectPr w:rsidR="00F90AE4" w:rsidRPr="002012B3" w:rsidSect="00860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C6E04" w14:textId="77777777" w:rsidR="008227B3" w:rsidRDefault="008227B3" w:rsidP="004D25D9">
      <w:r>
        <w:separator/>
      </w:r>
    </w:p>
  </w:endnote>
  <w:endnote w:type="continuationSeparator" w:id="0">
    <w:p w14:paraId="3C272FD6" w14:textId="77777777" w:rsidR="008227B3" w:rsidRDefault="008227B3" w:rsidP="004D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83828" w14:textId="77777777" w:rsidR="00E21983" w:rsidRDefault="00E219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9676C" w14:textId="77777777" w:rsidR="00E21983" w:rsidRDefault="00E21983">
    <w:pPr>
      <w:pStyle w:val="Pidipagina"/>
      <w:jc w:val="right"/>
    </w:pPr>
    <w:r w:rsidRPr="00E21983">
      <w:rPr>
        <w:sz w:val="20"/>
        <w:szCs w:val="20"/>
      </w:rPr>
      <w:t xml:space="preserve">Pagina </w:t>
    </w:r>
    <w:r w:rsidR="0074790F" w:rsidRPr="00E21983">
      <w:rPr>
        <w:sz w:val="20"/>
        <w:szCs w:val="20"/>
      </w:rPr>
      <w:fldChar w:fldCharType="begin"/>
    </w:r>
    <w:r w:rsidRPr="00E21983">
      <w:rPr>
        <w:sz w:val="20"/>
        <w:szCs w:val="20"/>
      </w:rPr>
      <w:instrText>PAGE</w:instrText>
    </w:r>
    <w:r w:rsidR="0074790F" w:rsidRPr="00E21983">
      <w:rPr>
        <w:sz w:val="20"/>
        <w:szCs w:val="20"/>
      </w:rPr>
      <w:fldChar w:fldCharType="separate"/>
    </w:r>
    <w:r w:rsidR="00AC4FA2">
      <w:rPr>
        <w:noProof/>
        <w:sz w:val="20"/>
        <w:szCs w:val="20"/>
      </w:rPr>
      <w:t>2</w:t>
    </w:r>
    <w:r w:rsidR="0074790F" w:rsidRPr="00E21983">
      <w:rPr>
        <w:sz w:val="20"/>
        <w:szCs w:val="20"/>
      </w:rPr>
      <w:fldChar w:fldCharType="end"/>
    </w:r>
    <w:r w:rsidRPr="00E21983">
      <w:rPr>
        <w:sz w:val="20"/>
        <w:szCs w:val="20"/>
      </w:rPr>
      <w:t xml:space="preserve"> di </w:t>
    </w:r>
    <w:r w:rsidR="0074790F" w:rsidRPr="00E21983">
      <w:rPr>
        <w:sz w:val="20"/>
        <w:szCs w:val="20"/>
      </w:rPr>
      <w:fldChar w:fldCharType="begin"/>
    </w:r>
    <w:r w:rsidRPr="00E21983">
      <w:rPr>
        <w:sz w:val="20"/>
        <w:szCs w:val="20"/>
      </w:rPr>
      <w:instrText>NUMPAGES</w:instrText>
    </w:r>
    <w:r w:rsidR="0074790F" w:rsidRPr="00E21983">
      <w:rPr>
        <w:sz w:val="20"/>
        <w:szCs w:val="20"/>
      </w:rPr>
      <w:fldChar w:fldCharType="separate"/>
    </w:r>
    <w:r w:rsidR="00AC4FA2">
      <w:rPr>
        <w:noProof/>
        <w:sz w:val="20"/>
        <w:szCs w:val="20"/>
      </w:rPr>
      <w:t>2</w:t>
    </w:r>
    <w:r w:rsidR="0074790F" w:rsidRPr="00E21983">
      <w:rPr>
        <w:sz w:val="20"/>
        <w:szCs w:val="20"/>
      </w:rPr>
      <w:fldChar w:fldCharType="end"/>
    </w:r>
  </w:p>
  <w:p w14:paraId="5AC17738" w14:textId="77777777" w:rsidR="000C386B" w:rsidRDefault="000C386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C119C" w14:textId="77777777" w:rsidR="00E21983" w:rsidRDefault="00E219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4A115" w14:textId="77777777" w:rsidR="008227B3" w:rsidRDefault="008227B3" w:rsidP="004D25D9">
      <w:r>
        <w:separator/>
      </w:r>
    </w:p>
  </w:footnote>
  <w:footnote w:type="continuationSeparator" w:id="0">
    <w:p w14:paraId="0C646C77" w14:textId="77777777" w:rsidR="008227B3" w:rsidRDefault="008227B3" w:rsidP="004D25D9">
      <w:r>
        <w:continuationSeparator/>
      </w:r>
    </w:p>
  </w:footnote>
  <w:footnote w:id="1">
    <w:p w14:paraId="64738AD8" w14:textId="4BD068E2" w:rsidR="0075650D" w:rsidRPr="0025455C" w:rsidRDefault="0075650D" w:rsidP="00456013">
      <w:pPr>
        <w:pStyle w:val="Testonotaapidipagina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Style w:val="Rimandonotaapidipagina"/>
          <w:rFonts w:ascii="Palatino Linotype" w:hAnsi="Palatino Linotype"/>
          <w:sz w:val="18"/>
          <w:szCs w:val="18"/>
        </w:rPr>
        <w:footnoteRef/>
      </w:r>
      <w:r w:rsidRPr="0025455C">
        <w:rPr>
          <w:rFonts w:ascii="Palatino Linotype" w:hAnsi="Palatino Linotype"/>
          <w:sz w:val="18"/>
          <w:szCs w:val="18"/>
        </w:rPr>
        <w:t xml:space="preserve"> Allega documentazione soggettiva autonoma a comprova di cui all’art. </w:t>
      </w:r>
      <w:r w:rsidR="005D13CA" w:rsidRPr="005D13CA">
        <w:rPr>
          <w:rFonts w:ascii="Palatino Linotype" w:hAnsi="Palatino Linotype"/>
          <w:sz w:val="18"/>
          <w:szCs w:val="18"/>
        </w:rPr>
        <w:t>96</w:t>
      </w:r>
      <w:r w:rsidRPr="005D13CA">
        <w:rPr>
          <w:rFonts w:ascii="Palatino Linotype" w:hAnsi="Palatino Linotype"/>
          <w:sz w:val="18"/>
          <w:szCs w:val="18"/>
        </w:rPr>
        <w:t xml:space="preserve"> del D.lgs. </w:t>
      </w:r>
      <w:r w:rsidR="005D13CA" w:rsidRPr="005D13CA">
        <w:rPr>
          <w:rFonts w:ascii="Palatino Linotype" w:hAnsi="Palatino Linotype"/>
          <w:sz w:val="18"/>
          <w:szCs w:val="18"/>
        </w:rPr>
        <w:t>36</w:t>
      </w:r>
      <w:r w:rsidRPr="005D13CA">
        <w:rPr>
          <w:rFonts w:ascii="Palatino Linotype" w:hAnsi="Palatino Linotype"/>
          <w:sz w:val="18"/>
          <w:szCs w:val="18"/>
        </w:rPr>
        <w:t>/20</w:t>
      </w:r>
      <w:r w:rsidR="005D13CA" w:rsidRPr="005D13CA">
        <w:rPr>
          <w:rFonts w:ascii="Palatino Linotype" w:hAnsi="Palatino Linotype"/>
          <w:sz w:val="18"/>
          <w:szCs w:val="18"/>
        </w:rPr>
        <w:t>23</w:t>
      </w:r>
      <w:r w:rsidRPr="0025455C">
        <w:rPr>
          <w:rFonts w:ascii="Palatino Linotype" w:hAnsi="Palatino Linotype"/>
          <w:sz w:val="18"/>
          <w:szCs w:val="18"/>
        </w:rPr>
        <w:t>. L’operatore economico non può avvalersi della documentazione atta a dimostrare la sua affidabilità nel corso del periodo di esclusione derivante da tale sentenza.</w:t>
      </w:r>
    </w:p>
    <w:p w14:paraId="3FA26FE3" w14:textId="77777777" w:rsidR="00602D31" w:rsidRDefault="00602D31" w:rsidP="0075650D">
      <w:pPr>
        <w:pStyle w:val="Testonotaapidipagina"/>
      </w:pPr>
    </w:p>
    <w:p w14:paraId="55AB3520" w14:textId="77777777" w:rsidR="00602D31" w:rsidRDefault="00602D31" w:rsidP="0075650D">
      <w:pPr>
        <w:pStyle w:val="Testonotaapidipagina"/>
      </w:pPr>
    </w:p>
    <w:p w14:paraId="2421E86A" w14:textId="77777777" w:rsidR="00602D31" w:rsidRDefault="00602D31" w:rsidP="0075650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FFDAE" w14:textId="77777777" w:rsidR="00E21983" w:rsidRDefault="00E219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A3CE9" w14:textId="77777777" w:rsidR="00E21983" w:rsidRDefault="00E2198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03EA9" w14:textId="77777777" w:rsidR="00E21983" w:rsidRDefault="00E219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3ACF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B286B"/>
    <w:multiLevelType w:val="singleLevel"/>
    <w:tmpl w:val="97868A9E"/>
    <w:lvl w:ilvl="0"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3C973DB3"/>
    <w:multiLevelType w:val="hybridMultilevel"/>
    <w:tmpl w:val="73EEE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63F7"/>
    <w:multiLevelType w:val="hybridMultilevel"/>
    <w:tmpl w:val="2B12A1C0"/>
    <w:lvl w:ilvl="0" w:tplc="04BC1B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66DD"/>
    <w:multiLevelType w:val="hybridMultilevel"/>
    <w:tmpl w:val="EF5076BE"/>
    <w:lvl w:ilvl="0" w:tplc="803624E8">
      <w:numFmt w:val="bullet"/>
      <w:lvlText w:val="-"/>
      <w:lvlJc w:val="left"/>
      <w:pPr>
        <w:tabs>
          <w:tab w:val="num" w:pos="3365"/>
        </w:tabs>
        <w:ind w:left="3365" w:hanging="360"/>
      </w:pPr>
      <w:rPr>
        <w:rFonts w:ascii="Arial" w:eastAsia="SimSun" w:hAnsi="Arial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0C3D2E"/>
    <w:multiLevelType w:val="hybridMultilevel"/>
    <w:tmpl w:val="B526F1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C08DF"/>
    <w:multiLevelType w:val="hybridMultilevel"/>
    <w:tmpl w:val="F77CD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F582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D2"/>
    <w:rsid w:val="000452B5"/>
    <w:rsid w:val="00066C1D"/>
    <w:rsid w:val="000C1015"/>
    <w:rsid w:val="000C386B"/>
    <w:rsid w:val="000E120D"/>
    <w:rsid w:val="000F3587"/>
    <w:rsid w:val="000F62A0"/>
    <w:rsid w:val="001159F1"/>
    <w:rsid w:val="00125225"/>
    <w:rsid w:val="00140BA4"/>
    <w:rsid w:val="00141D31"/>
    <w:rsid w:val="00155238"/>
    <w:rsid w:val="00192AAE"/>
    <w:rsid w:val="001A5CDF"/>
    <w:rsid w:val="001A61E8"/>
    <w:rsid w:val="001A6DFA"/>
    <w:rsid w:val="001A7607"/>
    <w:rsid w:val="001D23B4"/>
    <w:rsid w:val="001E68F9"/>
    <w:rsid w:val="001F075C"/>
    <w:rsid w:val="002012B3"/>
    <w:rsid w:val="002129BE"/>
    <w:rsid w:val="00215B31"/>
    <w:rsid w:val="002433E2"/>
    <w:rsid w:val="0025455C"/>
    <w:rsid w:val="0026055C"/>
    <w:rsid w:val="00264D99"/>
    <w:rsid w:val="00272C39"/>
    <w:rsid w:val="0029217D"/>
    <w:rsid w:val="002C02C5"/>
    <w:rsid w:val="002D2F61"/>
    <w:rsid w:val="00320283"/>
    <w:rsid w:val="003375D7"/>
    <w:rsid w:val="0034334D"/>
    <w:rsid w:val="00356580"/>
    <w:rsid w:val="00366987"/>
    <w:rsid w:val="00382F7F"/>
    <w:rsid w:val="003A579C"/>
    <w:rsid w:val="003B1F5F"/>
    <w:rsid w:val="003E231F"/>
    <w:rsid w:val="003E6268"/>
    <w:rsid w:val="003E6E6F"/>
    <w:rsid w:val="0043386A"/>
    <w:rsid w:val="00456013"/>
    <w:rsid w:val="00462104"/>
    <w:rsid w:val="004634FF"/>
    <w:rsid w:val="00477708"/>
    <w:rsid w:val="004829BA"/>
    <w:rsid w:val="004939DD"/>
    <w:rsid w:val="004A6DF0"/>
    <w:rsid w:val="004B0A15"/>
    <w:rsid w:val="004C2B78"/>
    <w:rsid w:val="004D10A3"/>
    <w:rsid w:val="004D25D9"/>
    <w:rsid w:val="004E4568"/>
    <w:rsid w:val="004F33B6"/>
    <w:rsid w:val="00501BE9"/>
    <w:rsid w:val="00503EE2"/>
    <w:rsid w:val="005145C9"/>
    <w:rsid w:val="00523D8E"/>
    <w:rsid w:val="00535CEE"/>
    <w:rsid w:val="00546B8C"/>
    <w:rsid w:val="0056464F"/>
    <w:rsid w:val="005C2C9D"/>
    <w:rsid w:val="005D13CA"/>
    <w:rsid w:val="005D27BD"/>
    <w:rsid w:val="00600EB4"/>
    <w:rsid w:val="00602D31"/>
    <w:rsid w:val="0060737E"/>
    <w:rsid w:val="00611189"/>
    <w:rsid w:val="0061548E"/>
    <w:rsid w:val="0068137B"/>
    <w:rsid w:val="00692FBB"/>
    <w:rsid w:val="006A2C26"/>
    <w:rsid w:val="006B4F10"/>
    <w:rsid w:val="006B7FB5"/>
    <w:rsid w:val="006D32A4"/>
    <w:rsid w:val="006E4B29"/>
    <w:rsid w:val="00722A48"/>
    <w:rsid w:val="00730543"/>
    <w:rsid w:val="00731A6C"/>
    <w:rsid w:val="00743045"/>
    <w:rsid w:val="0074790F"/>
    <w:rsid w:val="00747D5C"/>
    <w:rsid w:val="0075650D"/>
    <w:rsid w:val="007931AC"/>
    <w:rsid w:val="00794F72"/>
    <w:rsid w:val="007B78A0"/>
    <w:rsid w:val="007E647C"/>
    <w:rsid w:val="008227B3"/>
    <w:rsid w:val="008328A8"/>
    <w:rsid w:val="00860911"/>
    <w:rsid w:val="00873631"/>
    <w:rsid w:val="008A703D"/>
    <w:rsid w:val="008B7AE5"/>
    <w:rsid w:val="008C494D"/>
    <w:rsid w:val="008D7B1B"/>
    <w:rsid w:val="008E2518"/>
    <w:rsid w:val="008F1DF4"/>
    <w:rsid w:val="00910FBB"/>
    <w:rsid w:val="009121EF"/>
    <w:rsid w:val="00935DD5"/>
    <w:rsid w:val="00945521"/>
    <w:rsid w:val="00952656"/>
    <w:rsid w:val="00981C1E"/>
    <w:rsid w:val="009A713B"/>
    <w:rsid w:val="009D3D5D"/>
    <w:rsid w:val="00A64644"/>
    <w:rsid w:val="00A72751"/>
    <w:rsid w:val="00AA240B"/>
    <w:rsid w:val="00AC4FA2"/>
    <w:rsid w:val="00AD7480"/>
    <w:rsid w:val="00AE380D"/>
    <w:rsid w:val="00B324BC"/>
    <w:rsid w:val="00B55A31"/>
    <w:rsid w:val="00B82282"/>
    <w:rsid w:val="00B839DE"/>
    <w:rsid w:val="00BA2500"/>
    <w:rsid w:val="00C10534"/>
    <w:rsid w:val="00C146FC"/>
    <w:rsid w:val="00C217DF"/>
    <w:rsid w:val="00C35B00"/>
    <w:rsid w:val="00C42142"/>
    <w:rsid w:val="00C75A27"/>
    <w:rsid w:val="00CB41D2"/>
    <w:rsid w:val="00D33703"/>
    <w:rsid w:val="00D53066"/>
    <w:rsid w:val="00D532DA"/>
    <w:rsid w:val="00D6394C"/>
    <w:rsid w:val="00D65D2F"/>
    <w:rsid w:val="00D87B3E"/>
    <w:rsid w:val="00DA785C"/>
    <w:rsid w:val="00DC7E07"/>
    <w:rsid w:val="00DE3D70"/>
    <w:rsid w:val="00E00A75"/>
    <w:rsid w:val="00E05135"/>
    <w:rsid w:val="00E21983"/>
    <w:rsid w:val="00E34FF8"/>
    <w:rsid w:val="00E404F1"/>
    <w:rsid w:val="00E518CB"/>
    <w:rsid w:val="00E55F72"/>
    <w:rsid w:val="00E638C1"/>
    <w:rsid w:val="00E6611F"/>
    <w:rsid w:val="00EC5405"/>
    <w:rsid w:val="00EC5478"/>
    <w:rsid w:val="00F1612C"/>
    <w:rsid w:val="00F30A99"/>
    <w:rsid w:val="00F30E4C"/>
    <w:rsid w:val="00F3226D"/>
    <w:rsid w:val="00F53B59"/>
    <w:rsid w:val="00F57E3F"/>
    <w:rsid w:val="00F7334B"/>
    <w:rsid w:val="00F76205"/>
    <w:rsid w:val="00F90AE4"/>
    <w:rsid w:val="00FB6419"/>
    <w:rsid w:val="00FC1427"/>
    <w:rsid w:val="00FC5340"/>
    <w:rsid w:val="00FE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19450150"/>
  <w15:docId w15:val="{024746B9-37CA-4AE7-AAA2-C40A2371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1D2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41D2"/>
    <w:pPr>
      <w:keepNext/>
      <w:autoSpaceDE w:val="0"/>
      <w:autoSpaceDN w:val="0"/>
      <w:adjustRightInd w:val="0"/>
      <w:jc w:val="center"/>
      <w:outlineLvl w:val="3"/>
    </w:pPr>
    <w:rPr>
      <w:rFonts w:ascii="Arial" w:eastAsia="Calibri" w:hAnsi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CB41D2"/>
    <w:rPr>
      <w:rFonts w:ascii="Arial" w:hAnsi="Arial" w:cs="Arial"/>
      <w:b/>
      <w:bCs/>
      <w:color w:val="000000"/>
      <w:sz w:val="21"/>
      <w:szCs w:val="21"/>
      <w:lang w:eastAsia="it-IT"/>
    </w:rPr>
  </w:style>
  <w:style w:type="paragraph" w:styleId="Puntoelenco">
    <w:name w:val="List Bullet"/>
    <w:basedOn w:val="Normale"/>
    <w:uiPriority w:val="99"/>
    <w:rsid w:val="00CB41D2"/>
    <w:pPr>
      <w:numPr>
        <w:numId w:val="3"/>
      </w:numPr>
      <w:tabs>
        <w:tab w:val="clear" w:pos="567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B41D2"/>
    <w:pPr>
      <w:spacing w:after="120"/>
      <w:ind w:left="283"/>
    </w:pPr>
    <w:rPr>
      <w:rFonts w:eastAsia="Calibri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41D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usoboll1">
    <w:name w:val="usoboll1"/>
    <w:basedOn w:val="Normale"/>
    <w:uiPriority w:val="99"/>
    <w:rsid w:val="00CB41D2"/>
    <w:pPr>
      <w:widowControl w:val="0"/>
      <w:spacing w:line="482" w:lineRule="exact"/>
      <w:jc w:val="both"/>
    </w:pPr>
    <w:rPr>
      <w:lang w:eastAsia="en-US"/>
    </w:rPr>
  </w:style>
  <w:style w:type="character" w:styleId="Enfasigrassetto">
    <w:name w:val="Strong"/>
    <w:uiPriority w:val="99"/>
    <w:qFormat/>
    <w:rsid w:val="00CB41D2"/>
    <w:rPr>
      <w:rFonts w:cs="Times New Roman"/>
      <w:b/>
    </w:rPr>
  </w:style>
  <w:style w:type="paragraph" w:customStyle="1" w:styleId="Corpodeltesto1">
    <w:name w:val="Corpo del testo1"/>
    <w:basedOn w:val="Normale"/>
    <w:link w:val="CorpodeltestoCarattere"/>
    <w:uiPriority w:val="99"/>
    <w:rsid w:val="00CB41D2"/>
    <w:pPr>
      <w:spacing w:after="120"/>
    </w:pPr>
    <w:rPr>
      <w:rFonts w:eastAsia="Calibri"/>
    </w:rPr>
  </w:style>
  <w:style w:type="character" w:customStyle="1" w:styleId="CorpodeltestoCarattere">
    <w:name w:val="Corpo del testo Carattere"/>
    <w:link w:val="Corpodeltesto1"/>
    <w:uiPriority w:val="99"/>
    <w:locked/>
    <w:rsid w:val="00CB41D2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D7B1B"/>
    <w:pPr>
      <w:spacing w:after="120" w:line="480" w:lineRule="auto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8D7B1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D25D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link w:val="Intestazione"/>
    <w:uiPriority w:val="99"/>
    <w:locked/>
    <w:rsid w:val="004D25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D25D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locked/>
    <w:rsid w:val="004D25D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82282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82282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650D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5650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75650D"/>
    <w:rPr>
      <w:vertAlign w:val="superscript"/>
    </w:rPr>
  </w:style>
  <w:style w:type="paragraph" w:customStyle="1" w:styleId="NormaleInterlineato">
    <w:name w:val="Normale_Interlineato"/>
    <w:basedOn w:val="Normale"/>
    <w:rsid w:val="003E6268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sche3">
    <w:name w:val="sche_3"/>
    <w:rsid w:val="0025455C"/>
    <w:pPr>
      <w:widowControl w:val="0"/>
      <w:suppressAutoHyphens/>
      <w:autoSpaceDN w:val="0"/>
      <w:jc w:val="both"/>
      <w:textAlignment w:val="baseline"/>
    </w:pPr>
    <w:rPr>
      <w:rFonts w:ascii="Times New Roman" w:eastAsia="Arial" w:hAnsi="Times New Roman"/>
      <w:kern w:val="3"/>
      <w:lang w:val="en-US" w:eastAsia="zh-CN"/>
    </w:rPr>
  </w:style>
  <w:style w:type="paragraph" w:customStyle="1" w:styleId="sche22">
    <w:name w:val="sche2_2"/>
    <w:rsid w:val="0025455C"/>
    <w:pPr>
      <w:widowControl w:val="0"/>
      <w:suppressAutoHyphens/>
      <w:autoSpaceDN w:val="0"/>
      <w:jc w:val="right"/>
      <w:textAlignment w:val="baseline"/>
    </w:pPr>
    <w:rPr>
      <w:rFonts w:ascii="Times New Roman" w:eastAsia="Arial" w:hAnsi="Times New Roman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Gallesio</dc:creator>
  <cp:lastModifiedBy>Pc</cp:lastModifiedBy>
  <cp:revision>14</cp:revision>
  <cp:lastPrinted>2015-05-04T07:10:00Z</cp:lastPrinted>
  <dcterms:created xsi:type="dcterms:W3CDTF">2019-06-29T15:45:00Z</dcterms:created>
  <dcterms:modified xsi:type="dcterms:W3CDTF">2024-05-13T08:15:00Z</dcterms:modified>
</cp:coreProperties>
</file>